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CCE9C" w14:textId="1B07C5DC" w:rsidR="00602737" w:rsidRDefault="00606F6B" w:rsidP="00602737">
      <w:pPr>
        <w:pStyle w:val="Geenafstand"/>
        <w:rPr>
          <w:b/>
          <w:bCs/>
        </w:rPr>
      </w:pPr>
      <w:r w:rsidRPr="008F1B00">
        <w:rPr>
          <w:b/>
          <w:bCs/>
        </w:rPr>
        <w:t>Casus over werktijden in het kader van de invoering van de jaar</w:t>
      </w:r>
      <w:r w:rsidR="002B28C4">
        <w:rPr>
          <w:b/>
          <w:bCs/>
        </w:rPr>
        <w:t>uren-</w:t>
      </w:r>
      <w:r w:rsidRPr="008F1B00">
        <w:rPr>
          <w:b/>
          <w:bCs/>
        </w:rPr>
        <w:t>systematiek (wijziging in de nieuwe CAO)</w:t>
      </w:r>
    </w:p>
    <w:p w14:paraId="143E549A" w14:textId="29A1D232" w:rsidR="00D72668" w:rsidRPr="008F1B00" w:rsidRDefault="00D72668" w:rsidP="00602737">
      <w:pPr>
        <w:pStyle w:val="Geenafstand"/>
        <w:rPr>
          <w:b/>
          <w:bCs/>
        </w:rPr>
      </w:pPr>
      <w:r>
        <w:rPr>
          <w:b/>
          <w:bCs/>
        </w:rPr>
        <w:t>6 oktober 2020</w:t>
      </w:r>
    </w:p>
    <w:p w14:paraId="3C87B4C5" w14:textId="3D2EBF23" w:rsidR="00606F6B" w:rsidRDefault="00606F6B" w:rsidP="00602737">
      <w:pPr>
        <w:pStyle w:val="Geenafstand"/>
      </w:pPr>
    </w:p>
    <w:p w14:paraId="456765D3" w14:textId="035A66A1" w:rsidR="00606F6B" w:rsidRPr="008F1B00" w:rsidRDefault="00606F6B" w:rsidP="00602737">
      <w:pPr>
        <w:pStyle w:val="Geenafstand"/>
        <w:rPr>
          <w:b/>
          <w:bCs/>
        </w:rPr>
      </w:pPr>
      <w:r w:rsidRPr="008F1B00">
        <w:rPr>
          <w:b/>
          <w:bCs/>
        </w:rPr>
        <w:t>Situatie</w:t>
      </w:r>
    </w:p>
    <w:p w14:paraId="1B4C4373" w14:textId="41913752" w:rsidR="00606F6B" w:rsidRDefault="00606F6B" w:rsidP="00602737">
      <w:pPr>
        <w:pStyle w:val="Geenafstand"/>
      </w:pPr>
      <w:r>
        <w:t xml:space="preserve">In gesprek met een OR-lid tijdens een beginnerscursus WOR vertelt deelneemster het volgende: Vorige week heeft de directie tijdens het  (WOR)overleg het volgende medegedeeld. In kader van de nieuw CAO x , invoering jaarsystematiek </w:t>
      </w:r>
      <w:r w:rsidR="004E0776">
        <w:t xml:space="preserve"> gaan we dit eerst uitproberen met </w:t>
      </w:r>
      <w:r>
        <w:t xml:space="preserve"> de educatieve medewerkers van de bibliotheek</w:t>
      </w:r>
      <w:r w:rsidR="004E0776">
        <w:t xml:space="preserve">. OR krijgt een presentatie en de OR vindt het er wel goed uitzien.  Een externe partij gaat de digitale kant van de invoering voor de organisatie uitvoeren. </w:t>
      </w:r>
    </w:p>
    <w:p w14:paraId="0BA57AA6" w14:textId="665EF849" w:rsidR="004E0776" w:rsidRDefault="004E0776" w:rsidP="00602737">
      <w:pPr>
        <w:pStyle w:val="Geenafstand"/>
      </w:pPr>
    </w:p>
    <w:p w14:paraId="6467FB62" w14:textId="4A0D7EA5" w:rsidR="004E0776" w:rsidRDefault="004E0776" w:rsidP="00602737">
      <w:pPr>
        <w:pStyle w:val="Geenafstand"/>
      </w:pPr>
      <w:r>
        <w:t>Deelneemster vraagt zich nu echter af na uitleg van artikel 28 en 27:</w:t>
      </w:r>
    </w:p>
    <w:p w14:paraId="18F3552A" w14:textId="77777777" w:rsidR="004E0776" w:rsidRPr="004E0776" w:rsidRDefault="004E0776" w:rsidP="004E0776">
      <w:pPr>
        <w:pStyle w:val="Geenafstand"/>
        <w:numPr>
          <w:ilvl w:val="0"/>
          <w:numId w:val="10"/>
        </w:numPr>
        <w:rPr>
          <w:rFonts w:ascii="Gill Sans MT" w:hAnsi="Gill Sans MT"/>
          <w:b/>
          <w:bCs/>
          <w:i/>
          <w:iCs/>
        </w:rPr>
      </w:pPr>
      <w:r w:rsidRPr="004E0776">
        <w:rPr>
          <w:b/>
          <w:bCs/>
          <w:i/>
          <w:iCs/>
        </w:rPr>
        <w:t>Directie bracht het als een mededeling, is het niet instemming plichtig?</w:t>
      </w:r>
    </w:p>
    <w:p w14:paraId="49EF8016" w14:textId="60C04C4D" w:rsidR="004E0776" w:rsidRPr="00477FE2" w:rsidRDefault="004E0776" w:rsidP="00477FE2">
      <w:pPr>
        <w:pStyle w:val="Geenafstand"/>
        <w:numPr>
          <w:ilvl w:val="0"/>
          <w:numId w:val="10"/>
        </w:numPr>
        <w:rPr>
          <w:rFonts w:ascii="Gill Sans MT" w:hAnsi="Gill Sans MT"/>
          <w:b/>
          <w:bCs/>
          <w:i/>
          <w:iCs/>
        </w:rPr>
      </w:pPr>
      <w:r w:rsidRPr="004E0776">
        <w:rPr>
          <w:b/>
          <w:bCs/>
          <w:i/>
          <w:iCs/>
        </w:rPr>
        <w:t>Hadden we niet meer kunnen/moeten beteken</w:t>
      </w:r>
      <w:r w:rsidR="00900352">
        <w:rPr>
          <w:b/>
          <w:bCs/>
          <w:i/>
          <w:iCs/>
        </w:rPr>
        <w:t>en</w:t>
      </w:r>
      <w:r w:rsidRPr="004E0776">
        <w:rPr>
          <w:b/>
          <w:bCs/>
          <w:i/>
          <w:iCs/>
        </w:rPr>
        <w:t xml:space="preserve"> voor onze collega’s? </w:t>
      </w:r>
      <w:r w:rsidR="00477FE2" w:rsidRPr="004E0776">
        <w:rPr>
          <w:b/>
          <w:bCs/>
          <w:i/>
          <w:iCs/>
        </w:rPr>
        <w:t>Kunnen we nu nog iets betekenen voor onze collega’s?</w:t>
      </w:r>
    </w:p>
    <w:p w14:paraId="0BE3CC0F" w14:textId="6E652A16" w:rsidR="004E0776" w:rsidRPr="004E0776" w:rsidRDefault="004E0776" w:rsidP="004E0776">
      <w:pPr>
        <w:pStyle w:val="Geenafstand"/>
        <w:numPr>
          <w:ilvl w:val="0"/>
          <w:numId w:val="10"/>
        </w:numPr>
        <w:rPr>
          <w:rFonts w:ascii="Gill Sans MT" w:hAnsi="Gill Sans MT"/>
          <w:b/>
          <w:bCs/>
          <w:i/>
          <w:iCs/>
        </w:rPr>
      </w:pPr>
      <w:r w:rsidRPr="004E0776">
        <w:rPr>
          <w:b/>
          <w:bCs/>
          <w:i/>
          <w:iCs/>
        </w:rPr>
        <w:t>Jaaruren-systematiek staat in nieuwe cao, hebben wij dan wel instemming?</w:t>
      </w:r>
    </w:p>
    <w:p w14:paraId="3A0C7CA9" w14:textId="44A7905B" w:rsidR="004E0776" w:rsidRDefault="004E0776" w:rsidP="004E0776">
      <w:pPr>
        <w:pStyle w:val="Geenafstand"/>
        <w:ind w:left="720"/>
        <w:rPr>
          <w:rFonts w:ascii="Gill Sans MT" w:hAnsi="Gill Sans MT"/>
        </w:rPr>
      </w:pPr>
    </w:p>
    <w:p w14:paraId="292CD4BA" w14:textId="77777777" w:rsidR="004E0776" w:rsidRPr="004E0776" w:rsidRDefault="004E0776" w:rsidP="004E0776">
      <w:pPr>
        <w:pStyle w:val="Geenafstand"/>
        <w:ind w:left="720"/>
        <w:rPr>
          <w:rFonts w:ascii="Gill Sans MT" w:hAnsi="Gill Sans MT"/>
        </w:rPr>
      </w:pPr>
    </w:p>
    <w:p w14:paraId="26E25D27" w14:textId="2A36C0F8" w:rsidR="004E0776" w:rsidRDefault="004E0776" w:rsidP="004E0776">
      <w:pPr>
        <w:pStyle w:val="Geenafstand"/>
        <w:rPr>
          <w:b/>
          <w:bCs/>
          <w:i/>
          <w:iCs/>
        </w:rPr>
      </w:pPr>
      <w:r>
        <w:rPr>
          <w:b/>
          <w:bCs/>
          <w:i/>
          <w:iCs/>
        </w:rPr>
        <w:t>Antwoord</w:t>
      </w:r>
    </w:p>
    <w:p w14:paraId="03B693C5" w14:textId="34770E2A" w:rsidR="004E0776" w:rsidRDefault="00477FE2" w:rsidP="004E0776">
      <w:pPr>
        <w:pStyle w:val="Geenafstand"/>
        <w:rPr>
          <w:b/>
          <w:bCs/>
          <w:i/>
          <w:iCs/>
        </w:rPr>
      </w:pPr>
      <w:r>
        <w:rPr>
          <w:b/>
          <w:bCs/>
          <w:i/>
          <w:iCs/>
        </w:rPr>
        <w:t>1</w:t>
      </w:r>
      <w:r w:rsidR="00900352">
        <w:rPr>
          <w:b/>
          <w:bCs/>
          <w:i/>
          <w:iCs/>
        </w:rPr>
        <w:t xml:space="preserve"> </w:t>
      </w:r>
      <w:r w:rsidR="004E0776" w:rsidRPr="004E0776">
        <w:rPr>
          <w:b/>
          <w:bCs/>
          <w:i/>
          <w:iCs/>
        </w:rPr>
        <w:t>Directie bracht het als een mededeling, is het niet instemming plichtig?</w:t>
      </w:r>
    </w:p>
    <w:p w14:paraId="19AE43E0" w14:textId="77777777" w:rsidR="0088231C" w:rsidRDefault="0088231C" w:rsidP="0088231C">
      <w:pPr>
        <w:pStyle w:val="Geenafstand"/>
        <w:rPr>
          <w:rFonts w:ascii="Gill Sans MT" w:hAnsi="Gill Sans MT"/>
        </w:rPr>
      </w:pPr>
      <w:r>
        <w:rPr>
          <w:rFonts w:ascii="Gill Sans MT" w:hAnsi="Gill Sans MT"/>
        </w:rPr>
        <w:t>Ja het is instemmingsplichtig omdat:</w:t>
      </w:r>
    </w:p>
    <w:p w14:paraId="4D6EB746" w14:textId="46BF0DB0" w:rsidR="0088231C" w:rsidRDefault="00900352" w:rsidP="0088231C">
      <w:pPr>
        <w:pStyle w:val="Geenafstand"/>
        <w:numPr>
          <w:ilvl w:val="0"/>
          <w:numId w:val="11"/>
        </w:numPr>
        <w:rPr>
          <w:rFonts w:ascii="Gill Sans MT" w:hAnsi="Gill Sans MT"/>
        </w:rPr>
      </w:pPr>
      <w:r>
        <w:rPr>
          <w:rFonts w:ascii="Gill Sans MT" w:hAnsi="Gill Sans MT"/>
        </w:rPr>
        <w:t xml:space="preserve">Invoering van een jaaruren-systematiek is een </w:t>
      </w:r>
      <w:r w:rsidR="0088231C">
        <w:rPr>
          <w:rFonts w:ascii="Gill Sans MT" w:hAnsi="Gill Sans MT"/>
        </w:rPr>
        <w:t>verandering</w:t>
      </w:r>
      <w:r>
        <w:rPr>
          <w:rFonts w:ascii="Gill Sans MT" w:hAnsi="Gill Sans MT"/>
        </w:rPr>
        <w:t xml:space="preserve"> van</w:t>
      </w:r>
      <w:r w:rsidR="0088231C">
        <w:rPr>
          <w:rFonts w:ascii="Gill Sans MT" w:hAnsi="Gill Sans MT"/>
        </w:rPr>
        <w:t xml:space="preserve"> </w:t>
      </w:r>
      <w:r w:rsidR="0088231C" w:rsidRPr="003111C1">
        <w:rPr>
          <w:rFonts w:ascii="Gill Sans MT" w:hAnsi="Gill Sans MT"/>
          <w:i/>
          <w:iCs/>
        </w:rPr>
        <w:t xml:space="preserve">een arbeids- en rusttijdenregeling of een vakantieregeling </w:t>
      </w:r>
      <w:r>
        <w:rPr>
          <w:rFonts w:ascii="Gill Sans MT" w:hAnsi="Gill Sans MT"/>
        </w:rPr>
        <w:t>en</w:t>
      </w:r>
      <w:r w:rsidR="0088231C">
        <w:rPr>
          <w:rFonts w:ascii="Gill Sans MT" w:hAnsi="Gill Sans MT"/>
        </w:rPr>
        <w:t xml:space="preserve"> dat </w:t>
      </w:r>
      <w:r>
        <w:rPr>
          <w:rFonts w:ascii="Gill Sans MT" w:hAnsi="Gill Sans MT"/>
        </w:rPr>
        <w:t xml:space="preserve">is </w:t>
      </w:r>
      <w:r w:rsidR="0088231C">
        <w:rPr>
          <w:rFonts w:ascii="Gill Sans MT" w:hAnsi="Gill Sans MT"/>
        </w:rPr>
        <w:t>instemmingsplichtig (art. 27 1,b)</w:t>
      </w:r>
    </w:p>
    <w:p w14:paraId="2B79DC89" w14:textId="13CE6CBF" w:rsidR="0088231C" w:rsidRDefault="00900352" w:rsidP="0088231C">
      <w:pPr>
        <w:pStyle w:val="Geenafstand"/>
        <w:numPr>
          <w:ilvl w:val="0"/>
          <w:numId w:val="11"/>
        </w:numPr>
        <w:rPr>
          <w:rFonts w:ascii="Gill Sans MT" w:hAnsi="Gill Sans MT"/>
        </w:rPr>
      </w:pPr>
      <w:r>
        <w:rPr>
          <w:rFonts w:ascii="Gill Sans MT" w:hAnsi="Gill Sans MT"/>
        </w:rPr>
        <w:t xml:space="preserve">het is bovendien </w:t>
      </w:r>
      <w:r w:rsidR="0088231C">
        <w:rPr>
          <w:rFonts w:ascii="Gill Sans MT" w:hAnsi="Gill Sans MT"/>
        </w:rPr>
        <w:t xml:space="preserve">een regeling inzake </w:t>
      </w:r>
      <w:r w:rsidR="0088231C" w:rsidRPr="003111C1">
        <w:rPr>
          <w:rFonts w:ascii="Gill Sans MT" w:hAnsi="Gill Sans MT"/>
          <w:i/>
          <w:iCs/>
        </w:rPr>
        <w:t>voorzieningen die gericht zijn op of geschikt zijn voor waarneming van of controle op aanwezigheid, gedrag of presentaties van de in de onderneming werkzame personen</w:t>
      </w:r>
      <w:r w:rsidR="0088231C">
        <w:rPr>
          <w:rFonts w:ascii="Gill Sans MT" w:hAnsi="Gill Sans MT"/>
        </w:rPr>
        <w:t xml:space="preserve"> </w:t>
      </w:r>
      <w:r>
        <w:rPr>
          <w:rFonts w:ascii="Gill Sans MT" w:hAnsi="Gill Sans MT"/>
        </w:rPr>
        <w:t xml:space="preserve">en ook dat is instemmingsplichtig </w:t>
      </w:r>
      <w:r w:rsidR="0088231C">
        <w:rPr>
          <w:rFonts w:ascii="Gill Sans MT" w:hAnsi="Gill Sans MT"/>
        </w:rPr>
        <w:t xml:space="preserve">(art 27,1, l).   Dit instemmingsrecht strekt zich niet alleen uit over de reglementering van de voorzieningen, maar ook over de invoering, wijziging of intrekking van de voorziening zelf. (met het nieuwe systeem van de externe wordt toezicht gehouden of je voldoende uren gewerkt hebt). </w:t>
      </w:r>
    </w:p>
    <w:p w14:paraId="791BBC80" w14:textId="77777777" w:rsidR="0088231C" w:rsidRPr="004E0776" w:rsidRDefault="0088231C" w:rsidP="004E0776">
      <w:pPr>
        <w:pStyle w:val="Geenafstand"/>
        <w:rPr>
          <w:rFonts w:ascii="Gill Sans MT" w:hAnsi="Gill Sans MT"/>
          <w:b/>
          <w:bCs/>
          <w:i/>
          <w:iCs/>
        </w:rPr>
      </w:pPr>
    </w:p>
    <w:p w14:paraId="0E4F951B" w14:textId="19969CFE" w:rsidR="004E0776" w:rsidRPr="004E0776" w:rsidRDefault="00477FE2" w:rsidP="004E0776">
      <w:pPr>
        <w:pStyle w:val="Geenafstand"/>
        <w:rPr>
          <w:rFonts w:ascii="Gill Sans MT" w:hAnsi="Gill Sans MT"/>
          <w:b/>
          <w:bCs/>
          <w:i/>
          <w:iCs/>
        </w:rPr>
      </w:pPr>
      <w:r>
        <w:rPr>
          <w:b/>
          <w:bCs/>
          <w:i/>
          <w:iCs/>
        </w:rPr>
        <w:t xml:space="preserve">2 </w:t>
      </w:r>
      <w:r w:rsidR="004E0776" w:rsidRPr="004E0776">
        <w:rPr>
          <w:b/>
          <w:bCs/>
          <w:i/>
          <w:iCs/>
        </w:rPr>
        <w:t xml:space="preserve">Hadden we niet meer kunnen/moeten beteken voor onze collega’s? </w:t>
      </w:r>
      <w:r>
        <w:rPr>
          <w:b/>
          <w:bCs/>
          <w:i/>
          <w:iCs/>
        </w:rPr>
        <w:t>Kunnen we nu nog iets beteken voor onze collega’s?</w:t>
      </w:r>
    </w:p>
    <w:p w14:paraId="4B4EAC9D" w14:textId="7BED9CB2" w:rsidR="004E0776" w:rsidRDefault="00687670" w:rsidP="004E0776">
      <w:pPr>
        <w:pStyle w:val="Geenafstand"/>
        <w:rPr>
          <w:rFonts w:ascii="Gill Sans MT" w:hAnsi="Gill Sans MT"/>
        </w:rPr>
      </w:pPr>
      <w:r>
        <w:rPr>
          <w:rFonts w:ascii="Gill Sans MT" w:hAnsi="Gill Sans MT"/>
        </w:rPr>
        <w:t>In het algemeen: j</w:t>
      </w:r>
      <w:r w:rsidR="0088231C">
        <w:rPr>
          <w:rFonts w:ascii="Gill Sans MT" w:hAnsi="Gill Sans MT"/>
        </w:rPr>
        <w:t xml:space="preserve">a kunt iets betekenen voor je collega’s. </w:t>
      </w:r>
      <w:r w:rsidR="004E0776">
        <w:rPr>
          <w:rFonts w:ascii="Gill Sans MT" w:hAnsi="Gill Sans MT"/>
        </w:rPr>
        <w:t>Dit geld</w:t>
      </w:r>
      <w:r w:rsidR="00900352">
        <w:rPr>
          <w:rFonts w:ascii="Gill Sans MT" w:hAnsi="Gill Sans MT"/>
        </w:rPr>
        <w:t>t</w:t>
      </w:r>
      <w:r w:rsidR="004E0776">
        <w:rPr>
          <w:rFonts w:ascii="Gill Sans MT" w:hAnsi="Gill Sans MT"/>
        </w:rPr>
        <w:t xml:space="preserve"> niet alleen voor deze casus maar voor vele mededelingen die een directeur </w:t>
      </w:r>
      <w:r w:rsidR="00900352">
        <w:rPr>
          <w:rFonts w:ascii="Gill Sans MT" w:hAnsi="Gill Sans MT"/>
        </w:rPr>
        <w:t>doe</w:t>
      </w:r>
      <w:r w:rsidR="004E0776">
        <w:rPr>
          <w:rFonts w:ascii="Gill Sans MT" w:hAnsi="Gill Sans MT"/>
        </w:rPr>
        <w:t xml:space="preserve">t. Wat zou de impact van </w:t>
      </w:r>
      <w:r w:rsidR="00900352">
        <w:rPr>
          <w:rFonts w:ascii="Gill Sans MT" w:hAnsi="Gill Sans MT"/>
        </w:rPr>
        <w:t xml:space="preserve">de mededeling (plan, voorstel) kunnen </w:t>
      </w:r>
      <w:r w:rsidR="004E0776">
        <w:rPr>
          <w:rFonts w:ascii="Gill Sans MT" w:hAnsi="Gill Sans MT"/>
        </w:rPr>
        <w:t xml:space="preserve">zijn voor de collega’s? Wat kunnen de eventuele </w:t>
      </w:r>
      <w:r>
        <w:rPr>
          <w:rFonts w:ascii="Gill Sans MT" w:hAnsi="Gill Sans MT"/>
        </w:rPr>
        <w:t>(</w:t>
      </w:r>
      <w:r w:rsidR="004E0776">
        <w:rPr>
          <w:rFonts w:ascii="Gill Sans MT" w:hAnsi="Gill Sans MT"/>
        </w:rPr>
        <w:t>negatieve</w:t>
      </w:r>
      <w:r>
        <w:rPr>
          <w:rFonts w:ascii="Gill Sans MT" w:hAnsi="Gill Sans MT"/>
        </w:rPr>
        <w:t xml:space="preserve"> en/of positieve)</w:t>
      </w:r>
      <w:r w:rsidR="004E0776">
        <w:rPr>
          <w:rFonts w:ascii="Gill Sans MT" w:hAnsi="Gill Sans MT"/>
        </w:rPr>
        <w:t xml:space="preserve"> gevolgen zijn voor de collega’s? </w:t>
      </w:r>
      <w:r w:rsidR="000D74A8">
        <w:rPr>
          <w:rFonts w:ascii="Gill Sans MT" w:hAnsi="Gill Sans MT"/>
        </w:rPr>
        <w:t xml:space="preserve">Wat kunnen wij aandragen als OR zodat het voorstel werkt voor de organisatie </w:t>
      </w:r>
      <w:proofErr w:type="spellStart"/>
      <w:r>
        <w:rPr>
          <w:rFonts w:ascii="Gill Sans MT" w:hAnsi="Gill Sans MT"/>
        </w:rPr>
        <w:t>è</w:t>
      </w:r>
      <w:r w:rsidR="000D74A8">
        <w:rPr>
          <w:rFonts w:ascii="Gill Sans MT" w:hAnsi="Gill Sans MT"/>
        </w:rPr>
        <w:t>n</w:t>
      </w:r>
      <w:proofErr w:type="spellEnd"/>
      <w:r w:rsidR="0088231C">
        <w:rPr>
          <w:rFonts w:ascii="Gill Sans MT" w:hAnsi="Gill Sans MT"/>
        </w:rPr>
        <w:t xml:space="preserve"> voor</w:t>
      </w:r>
      <w:r w:rsidR="000D74A8">
        <w:rPr>
          <w:rFonts w:ascii="Gill Sans MT" w:hAnsi="Gill Sans MT"/>
        </w:rPr>
        <w:t xml:space="preserve"> de medewerkers? </w:t>
      </w:r>
    </w:p>
    <w:p w14:paraId="297D704A" w14:textId="77777777" w:rsidR="00687670" w:rsidRDefault="00687670" w:rsidP="004E0776">
      <w:pPr>
        <w:pStyle w:val="Geenafstand"/>
        <w:rPr>
          <w:rFonts w:ascii="Gill Sans MT" w:hAnsi="Gill Sans MT"/>
        </w:rPr>
      </w:pPr>
    </w:p>
    <w:p w14:paraId="541A4C16" w14:textId="7A8A666E" w:rsidR="000D74A8" w:rsidRDefault="000D74A8" w:rsidP="004E0776">
      <w:pPr>
        <w:pStyle w:val="Geenafstand"/>
        <w:rPr>
          <w:rFonts w:ascii="Gill Sans MT" w:hAnsi="Gill Sans MT"/>
        </w:rPr>
      </w:pPr>
      <w:r>
        <w:rPr>
          <w:rFonts w:ascii="Gill Sans MT" w:hAnsi="Gill Sans MT"/>
        </w:rPr>
        <w:t xml:space="preserve">Wat ik hier beschrijf is dat je in een overleg naast </w:t>
      </w:r>
      <w:r w:rsidRPr="000D74A8">
        <w:rPr>
          <w:rFonts w:ascii="Gill Sans MT" w:hAnsi="Gill Sans MT"/>
          <w:b/>
          <w:bCs/>
        </w:rPr>
        <w:t>de luisterstand</w:t>
      </w:r>
      <w:r>
        <w:rPr>
          <w:rFonts w:ascii="Gill Sans MT" w:hAnsi="Gill Sans MT"/>
        </w:rPr>
        <w:t xml:space="preserve"> ook in </w:t>
      </w:r>
      <w:r w:rsidRPr="000D74A8">
        <w:rPr>
          <w:rFonts w:ascii="Gill Sans MT" w:hAnsi="Gill Sans MT"/>
          <w:b/>
          <w:bCs/>
        </w:rPr>
        <w:t>wat hebben wij bij te dragen stand</w:t>
      </w:r>
      <w:r>
        <w:rPr>
          <w:rFonts w:ascii="Gill Sans MT" w:hAnsi="Gill Sans MT"/>
        </w:rPr>
        <w:t xml:space="preserve"> moet zitten. En natuurlijk kun je niet meteen een reactie geven als OR. Je moet de informatie eerst binnen laten komen en onderling het voorstel bekijken. Wat </w:t>
      </w:r>
      <w:r w:rsidR="00687670">
        <w:rPr>
          <w:rFonts w:ascii="Gill Sans MT" w:hAnsi="Gill Sans MT"/>
        </w:rPr>
        <w:t xml:space="preserve">wil de bestuurder eigenlijk bereiken, wat </w:t>
      </w:r>
      <w:r>
        <w:rPr>
          <w:rFonts w:ascii="Gill Sans MT" w:hAnsi="Gill Sans MT"/>
        </w:rPr>
        <w:t>zijn de voordelen</w:t>
      </w:r>
      <w:r w:rsidR="00687670">
        <w:rPr>
          <w:rFonts w:ascii="Gill Sans MT" w:hAnsi="Gill Sans MT"/>
        </w:rPr>
        <w:t xml:space="preserve"> en</w:t>
      </w:r>
      <w:r>
        <w:rPr>
          <w:rFonts w:ascii="Gill Sans MT" w:hAnsi="Gill Sans MT"/>
        </w:rPr>
        <w:t xml:space="preserve"> nadelen</w:t>
      </w:r>
      <w:r w:rsidR="00687670">
        <w:rPr>
          <w:rFonts w:ascii="Gill Sans MT" w:hAnsi="Gill Sans MT"/>
        </w:rPr>
        <w:t>?</w:t>
      </w:r>
      <w:r>
        <w:rPr>
          <w:rFonts w:ascii="Gill Sans MT" w:hAnsi="Gill Sans MT"/>
        </w:rPr>
        <w:t xml:space="preserve"> </w:t>
      </w:r>
      <w:r w:rsidR="00687670">
        <w:rPr>
          <w:rFonts w:ascii="Gill Sans MT" w:hAnsi="Gill Sans MT"/>
        </w:rPr>
        <w:t>H</w:t>
      </w:r>
      <w:r>
        <w:rPr>
          <w:rFonts w:ascii="Gill Sans MT" w:hAnsi="Gill Sans MT"/>
        </w:rPr>
        <w:t xml:space="preserve">oe kun je de nadelen </w:t>
      </w:r>
      <w:r w:rsidR="00687670">
        <w:rPr>
          <w:rFonts w:ascii="Gill Sans MT" w:hAnsi="Gill Sans MT"/>
        </w:rPr>
        <w:t xml:space="preserve">wegnemen of </w:t>
      </w:r>
      <w:r>
        <w:rPr>
          <w:rFonts w:ascii="Gill Sans MT" w:hAnsi="Gill Sans MT"/>
        </w:rPr>
        <w:t xml:space="preserve">verminderen? </w:t>
      </w:r>
      <w:r w:rsidR="00687670">
        <w:rPr>
          <w:rFonts w:ascii="Gill Sans MT" w:hAnsi="Gill Sans MT"/>
        </w:rPr>
        <w:t>Wat zou er anders, beter kunnen?</w:t>
      </w:r>
    </w:p>
    <w:p w14:paraId="066376A2" w14:textId="77777777" w:rsidR="00687670" w:rsidRDefault="00687670" w:rsidP="004E0776">
      <w:pPr>
        <w:pStyle w:val="Geenafstand"/>
        <w:rPr>
          <w:rFonts w:ascii="Gill Sans MT" w:hAnsi="Gill Sans MT"/>
        </w:rPr>
      </w:pPr>
    </w:p>
    <w:p w14:paraId="277127DF" w14:textId="1EA97FD4" w:rsidR="000D74A8" w:rsidRDefault="000D74A8" w:rsidP="004E0776">
      <w:pPr>
        <w:pStyle w:val="Geenafstand"/>
        <w:rPr>
          <w:rFonts w:ascii="Gill Sans MT" w:hAnsi="Gill Sans MT"/>
          <w:i/>
          <w:iCs/>
        </w:rPr>
      </w:pPr>
      <w:r>
        <w:rPr>
          <w:rFonts w:ascii="Gill Sans MT" w:hAnsi="Gill Sans MT"/>
        </w:rPr>
        <w:t xml:space="preserve">Dus je hebt als OR de tijd nodig om er over na te denken en </w:t>
      </w:r>
      <w:r w:rsidR="00687670">
        <w:rPr>
          <w:rFonts w:ascii="Gill Sans MT" w:hAnsi="Gill Sans MT"/>
        </w:rPr>
        <w:t xml:space="preserve">het </w:t>
      </w:r>
      <w:r>
        <w:rPr>
          <w:rFonts w:ascii="Gill Sans MT" w:hAnsi="Gill Sans MT"/>
        </w:rPr>
        <w:t xml:space="preserve">te bespreken. Een goede zin </w:t>
      </w:r>
      <w:r w:rsidR="00687670">
        <w:rPr>
          <w:rFonts w:ascii="Gill Sans MT" w:hAnsi="Gill Sans MT"/>
        </w:rPr>
        <w:t xml:space="preserve">van de OR </w:t>
      </w:r>
      <w:r>
        <w:rPr>
          <w:rFonts w:ascii="Gill Sans MT" w:hAnsi="Gill Sans MT"/>
        </w:rPr>
        <w:t>na een mededeling is dan ook:</w:t>
      </w:r>
      <w:r w:rsidR="00687670">
        <w:rPr>
          <w:rFonts w:ascii="Gill Sans MT" w:hAnsi="Gill Sans MT"/>
          <w:i/>
          <w:iCs/>
        </w:rPr>
        <w:t xml:space="preserve"> </w:t>
      </w:r>
      <w:r w:rsidRPr="000D74A8">
        <w:rPr>
          <w:rFonts w:ascii="Gill Sans MT" w:hAnsi="Gill Sans MT"/>
          <w:i/>
          <w:iCs/>
        </w:rPr>
        <w:t xml:space="preserve">Interessant. We denken </w:t>
      </w:r>
      <w:r w:rsidR="00687670" w:rsidRPr="000D74A8">
        <w:rPr>
          <w:rFonts w:ascii="Gill Sans MT" w:hAnsi="Gill Sans MT"/>
          <w:i/>
          <w:iCs/>
        </w:rPr>
        <w:t>erover</w:t>
      </w:r>
      <w:r w:rsidRPr="000D74A8">
        <w:rPr>
          <w:rFonts w:ascii="Gill Sans MT" w:hAnsi="Gill Sans MT"/>
          <w:i/>
          <w:iCs/>
        </w:rPr>
        <w:t xml:space="preserve"> na en we komen </w:t>
      </w:r>
      <w:r w:rsidR="00687670" w:rsidRPr="000D74A8">
        <w:rPr>
          <w:rFonts w:ascii="Gill Sans MT" w:hAnsi="Gill Sans MT"/>
          <w:i/>
          <w:iCs/>
        </w:rPr>
        <w:t>erop</w:t>
      </w:r>
      <w:r w:rsidRPr="000D74A8">
        <w:rPr>
          <w:rFonts w:ascii="Gill Sans MT" w:hAnsi="Gill Sans MT"/>
          <w:i/>
          <w:iCs/>
        </w:rPr>
        <w:t xml:space="preserve"> terug. </w:t>
      </w:r>
      <w:r>
        <w:rPr>
          <w:rFonts w:ascii="Gill Sans MT" w:hAnsi="Gill Sans MT"/>
        </w:rPr>
        <w:t xml:space="preserve">Of </w:t>
      </w:r>
      <w:r>
        <w:rPr>
          <w:rFonts w:ascii="Gill Sans MT" w:hAnsi="Gill Sans MT"/>
          <w:i/>
          <w:iCs/>
        </w:rPr>
        <w:t>mijn</w:t>
      </w:r>
      <w:r w:rsidRPr="000D74A8">
        <w:rPr>
          <w:rFonts w:ascii="Gill Sans MT" w:hAnsi="Gill Sans MT"/>
          <w:i/>
          <w:iCs/>
        </w:rPr>
        <w:t xml:space="preserve"> </w:t>
      </w:r>
      <w:r>
        <w:rPr>
          <w:rFonts w:ascii="Gill Sans MT" w:hAnsi="Gill Sans MT"/>
          <w:i/>
          <w:iCs/>
        </w:rPr>
        <w:t xml:space="preserve">eerste reactie is positief, maar we willen er onderling nog eens over nadenken. We komen er nog op terug.  </w:t>
      </w:r>
    </w:p>
    <w:p w14:paraId="0815BBF7" w14:textId="77777777" w:rsidR="000D74A8" w:rsidRDefault="000D74A8" w:rsidP="004E0776">
      <w:pPr>
        <w:pStyle w:val="Geenafstand"/>
        <w:rPr>
          <w:rFonts w:ascii="Gill Sans MT" w:hAnsi="Gill Sans MT"/>
        </w:rPr>
      </w:pPr>
      <w:r>
        <w:rPr>
          <w:rFonts w:ascii="Gill Sans MT" w:hAnsi="Gill Sans MT"/>
        </w:rPr>
        <w:t xml:space="preserve">Met dit soort zinnen zet je de OR in een bijdrage stand en je geeft de OR de ruimte om er eens goed over na te denken. </w:t>
      </w:r>
    </w:p>
    <w:p w14:paraId="488F385B" w14:textId="603698FE" w:rsidR="000D74A8" w:rsidRDefault="000D74A8" w:rsidP="004E0776">
      <w:pPr>
        <w:pStyle w:val="Geenafstand"/>
        <w:rPr>
          <w:rFonts w:ascii="Gill Sans MT" w:hAnsi="Gill Sans MT"/>
        </w:rPr>
      </w:pPr>
    </w:p>
    <w:p w14:paraId="299830CD" w14:textId="34F8216F" w:rsidR="00477FE2" w:rsidRDefault="00477FE2" w:rsidP="004E0776">
      <w:pPr>
        <w:pStyle w:val="Geenafstand"/>
        <w:rPr>
          <w:rFonts w:ascii="Gill Sans MT" w:hAnsi="Gill Sans MT"/>
        </w:rPr>
      </w:pPr>
      <w:r>
        <w:rPr>
          <w:rFonts w:ascii="Gill Sans MT" w:hAnsi="Gill Sans MT"/>
        </w:rPr>
        <w:t>In deze casus</w:t>
      </w:r>
      <w:r w:rsidR="00687670">
        <w:rPr>
          <w:rFonts w:ascii="Gill Sans MT" w:hAnsi="Gill Sans MT"/>
        </w:rPr>
        <w:t>:</w:t>
      </w:r>
      <w:r>
        <w:rPr>
          <w:rFonts w:ascii="Gill Sans MT" w:hAnsi="Gill Sans MT"/>
        </w:rPr>
        <w:t xml:space="preserve"> Moet de OR wel snel handelen. Het onderwerp is instemmingsplicht</w:t>
      </w:r>
      <w:r w:rsidR="00230B75">
        <w:rPr>
          <w:rFonts w:ascii="Gill Sans MT" w:hAnsi="Gill Sans MT"/>
        </w:rPr>
        <w:t>ig maar dat instemmingsrecht vervalt</w:t>
      </w:r>
      <w:r>
        <w:rPr>
          <w:rFonts w:ascii="Gill Sans MT" w:hAnsi="Gill Sans MT"/>
        </w:rPr>
        <w:t xml:space="preserve"> als OR </w:t>
      </w:r>
      <w:r w:rsidR="00230B75">
        <w:rPr>
          <w:rFonts w:ascii="Gill Sans MT" w:hAnsi="Gill Sans MT"/>
        </w:rPr>
        <w:t xml:space="preserve">niet binnen één </w:t>
      </w:r>
      <w:r>
        <w:rPr>
          <w:rFonts w:ascii="Gill Sans MT" w:hAnsi="Gill Sans MT"/>
        </w:rPr>
        <w:t xml:space="preserve">maand het besluit </w:t>
      </w:r>
      <w:r w:rsidR="00230B75">
        <w:rPr>
          <w:rFonts w:ascii="Gill Sans MT" w:hAnsi="Gill Sans MT"/>
        </w:rPr>
        <w:t xml:space="preserve">schriftelijk </w:t>
      </w:r>
      <w:r>
        <w:rPr>
          <w:rFonts w:ascii="Gill Sans MT" w:hAnsi="Gill Sans MT"/>
        </w:rPr>
        <w:t>nietig verkla</w:t>
      </w:r>
      <w:r w:rsidR="00230B75">
        <w:rPr>
          <w:rFonts w:ascii="Gill Sans MT" w:hAnsi="Gill Sans MT"/>
        </w:rPr>
        <w:t>a</w:t>
      </w:r>
      <w:r>
        <w:rPr>
          <w:rFonts w:ascii="Gill Sans MT" w:hAnsi="Gill Sans MT"/>
        </w:rPr>
        <w:t>r</w:t>
      </w:r>
      <w:r w:rsidR="00230B75">
        <w:rPr>
          <w:rFonts w:ascii="Gill Sans MT" w:hAnsi="Gill Sans MT"/>
        </w:rPr>
        <w:t>t</w:t>
      </w:r>
      <w:r>
        <w:rPr>
          <w:rFonts w:ascii="Gill Sans MT" w:hAnsi="Gill Sans MT"/>
        </w:rPr>
        <w:t>. Vele OR-en doen dit niet graag</w:t>
      </w:r>
      <w:r w:rsidR="00230B75">
        <w:rPr>
          <w:rFonts w:ascii="Gill Sans MT" w:hAnsi="Gill Sans MT"/>
        </w:rPr>
        <w:t xml:space="preserve"> omdat het de relatie met de bestuurder onder druk kan zetten</w:t>
      </w:r>
      <w:r>
        <w:rPr>
          <w:rFonts w:ascii="Gill Sans MT" w:hAnsi="Gill Sans MT"/>
        </w:rPr>
        <w:t xml:space="preserve">. Een manier is om naar de directie te gaan en te zeggen: </w:t>
      </w:r>
      <w:r w:rsidR="00230B75">
        <w:rPr>
          <w:rFonts w:ascii="Gill Sans MT" w:hAnsi="Gill Sans MT"/>
        </w:rPr>
        <w:t>“</w:t>
      </w:r>
      <w:r>
        <w:rPr>
          <w:rFonts w:ascii="Gill Sans MT" w:hAnsi="Gill Sans MT"/>
        </w:rPr>
        <w:t>volgens ons is het instemmingsplichtig en wanneer kunnen we het instemmingsverzoek verwachten</w:t>
      </w:r>
      <w:r w:rsidR="00230B75">
        <w:rPr>
          <w:rFonts w:ascii="Gill Sans MT" w:hAnsi="Gill Sans MT"/>
        </w:rPr>
        <w:t>?”</w:t>
      </w:r>
      <w:r>
        <w:rPr>
          <w:rFonts w:ascii="Gill Sans MT" w:hAnsi="Gill Sans MT"/>
        </w:rPr>
        <w:t xml:space="preserve"> Als daar</w:t>
      </w:r>
      <w:r w:rsidR="00230B75">
        <w:rPr>
          <w:rFonts w:ascii="Gill Sans MT" w:hAnsi="Gill Sans MT"/>
        </w:rPr>
        <w:t>op</w:t>
      </w:r>
      <w:r>
        <w:rPr>
          <w:rFonts w:ascii="Gill Sans MT" w:hAnsi="Gill Sans MT"/>
        </w:rPr>
        <w:t xml:space="preserve"> het antwoord van de bestuurder is </w:t>
      </w:r>
      <w:r w:rsidR="00230B75">
        <w:rPr>
          <w:rFonts w:ascii="Gill Sans MT" w:hAnsi="Gill Sans MT"/>
        </w:rPr>
        <w:t>“</w:t>
      </w:r>
      <w:r>
        <w:rPr>
          <w:rFonts w:ascii="Gill Sans MT" w:hAnsi="Gill Sans MT"/>
        </w:rPr>
        <w:t>dat ben ik niet van plan</w:t>
      </w:r>
      <w:r w:rsidR="00230B75">
        <w:rPr>
          <w:rFonts w:ascii="Gill Sans MT" w:hAnsi="Gill Sans MT"/>
        </w:rPr>
        <w:t xml:space="preserve"> te doen‘</w:t>
      </w:r>
      <w:r>
        <w:rPr>
          <w:rFonts w:ascii="Gill Sans MT" w:hAnsi="Gill Sans MT"/>
        </w:rPr>
        <w:t xml:space="preserve"> dan moet je alsnog </w:t>
      </w:r>
      <w:r w:rsidR="00230B75">
        <w:rPr>
          <w:rFonts w:ascii="Gill Sans MT" w:hAnsi="Gill Sans MT"/>
        </w:rPr>
        <w:t xml:space="preserve">snel </w:t>
      </w:r>
      <w:r>
        <w:rPr>
          <w:rFonts w:ascii="Gill Sans MT" w:hAnsi="Gill Sans MT"/>
        </w:rPr>
        <w:t>de nietigheid uitroepen van het besluit (schriftelijk).  Daarna heeft de OR de ruimte om over het onderwerp na te denken</w:t>
      </w:r>
      <w:r w:rsidR="00230B75">
        <w:rPr>
          <w:rFonts w:ascii="Gill Sans MT" w:hAnsi="Gill Sans MT"/>
        </w:rPr>
        <w:t xml:space="preserve">, inhoudelijk te </w:t>
      </w:r>
      <w:r w:rsidR="00994E95">
        <w:rPr>
          <w:rFonts w:ascii="Gill Sans MT" w:hAnsi="Gill Sans MT"/>
        </w:rPr>
        <w:t>reageren</w:t>
      </w:r>
      <w:r>
        <w:rPr>
          <w:rFonts w:ascii="Gill Sans MT" w:hAnsi="Gill Sans MT"/>
        </w:rPr>
        <w:t xml:space="preserve"> en </w:t>
      </w:r>
      <w:r w:rsidR="00230B75">
        <w:rPr>
          <w:rFonts w:ascii="Gill Sans MT" w:hAnsi="Gill Sans MT"/>
        </w:rPr>
        <w:t xml:space="preserve">zo </w:t>
      </w:r>
      <w:r>
        <w:rPr>
          <w:rFonts w:ascii="Gill Sans MT" w:hAnsi="Gill Sans MT"/>
        </w:rPr>
        <w:t xml:space="preserve">kan </w:t>
      </w:r>
      <w:r w:rsidR="00230B75">
        <w:rPr>
          <w:rFonts w:ascii="Gill Sans MT" w:hAnsi="Gill Sans MT"/>
        </w:rPr>
        <w:t xml:space="preserve">de OR </w:t>
      </w:r>
      <w:r>
        <w:rPr>
          <w:rFonts w:ascii="Gill Sans MT" w:hAnsi="Gill Sans MT"/>
        </w:rPr>
        <w:t xml:space="preserve">iets betekenen voor organisatie en medewerkers. </w:t>
      </w:r>
    </w:p>
    <w:p w14:paraId="39A8B64D" w14:textId="3423B177" w:rsidR="00477FE2" w:rsidRDefault="00477FE2" w:rsidP="004E0776">
      <w:pPr>
        <w:pStyle w:val="Geenafstand"/>
        <w:rPr>
          <w:rFonts w:ascii="Gill Sans MT" w:hAnsi="Gill Sans MT"/>
        </w:rPr>
      </w:pPr>
    </w:p>
    <w:p w14:paraId="23B7CFE2" w14:textId="5BE6A6EE" w:rsidR="00477FE2" w:rsidRPr="00477FE2" w:rsidRDefault="00477FE2" w:rsidP="00477FE2">
      <w:pPr>
        <w:pStyle w:val="Geenafstand"/>
        <w:numPr>
          <w:ilvl w:val="0"/>
          <w:numId w:val="11"/>
        </w:numPr>
        <w:ind w:left="284"/>
        <w:rPr>
          <w:rFonts w:ascii="Gill Sans MT" w:hAnsi="Gill Sans MT"/>
          <w:b/>
          <w:bCs/>
          <w:i/>
          <w:iCs/>
        </w:rPr>
      </w:pPr>
      <w:r w:rsidRPr="004E0776">
        <w:rPr>
          <w:b/>
          <w:bCs/>
          <w:i/>
          <w:iCs/>
        </w:rPr>
        <w:t>Jaaruren-systematiek staat in nieuwe cao, hebben wij dan wel instemming?</w:t>
      </w:r>
    </w:p>
    <w:p w14:paraId="3AD4B570" w14:textId="0A92091A" w:rsidR="00C50684" w:rsidRDefault="00262494" w:rsidP="00262494">
      <w:pPr>
        <w:pStyle w:val="Geenafstand"/>
        <w:ind w:left="-76"/>
      </w:pPr>
      <w:r w:rsidRPr="00262494">
        <w:t xml:space="preserve">Het klopt dat de nieuwe jaaruren-systematiek beschreven gaat worden in de nieuwe cao. </w:t>
      </w:r>
      <w:r>
        <w:t>Echter hoe je deze systematiek gaat toepassen is maatwerk en kan in elke organisatie anders uitgevoerd worden</w:t>
      </w:r>
      <w:r w:rsidR="00230B75">
        <w:t>. Daar moet de organisatie vele keuzes maken</w:t>
      </w:r>
      <w:r>
        <w:t xml:space="preserve"> en daar ligt dus de rol van de OR.  </w:t>
      </w:r>
      <w:r w:rsidR="00C50684">
        <w:t xml:space="preserve">Binnen een jaaruren-systematiek kun je op vele manieren flexibel werken maar iedere week een vast aantal uren op vaste dagen is ook een jaaruren-systematiek. </w:t>
      </w:r>
      <w:r>
        <w:t>Wat past het beste in jullie organisatie</w:t>
      </w:r>
      <w:r w:rsidR="00C50684">
        <w:t xml:space="preserve"> en bij jullie als werknemer</w:t>
      </w:r>
      <w:r>
        <w:t xml:space="preserve">? </w:t>
      </w:r>
      <w:r w:rsidR="00C50684">
        <w:t>Dat zijn keuzes e</w:t>
      </w:r>
      <w:r>
        <w:t xml:space="preserve">n daar moet de OR bij betrokken worden. </w:t>
      </w:r>
    </w:p>
    <w:p w14:paraId="1DB144F4" w14:textId="77777777" w:rsidR="00C50684" w:rsidRDefault="00C50684" w:rsidP="00262494">
      <w:pPr>
        <w:pStyle w:val="Geenafstand"/>
        <w:ind w:left="-76"/>
      </w:pPr>
    </w:p>
    <w:p w14:paraId="3A9ED7FF" w14:textId="1F73E68A" w:rsidR="00477FE2" w:rsidRDefault="00C50684" w:rsidP="00262494">
      <w:pPr>
        <w:pStyle w:val="Geenafstand"/>
        <w:ind w:left="-76"/>
      </w:pPr>
      <w:r>
        <w:t xml:space="preserve">Bovendien: </w:t>
      </w:r>
      <w:r w:rsidR="00262494">
        <w:t xml:space="preserve"> zelf</w:t>
      </w:r>
      <w:r>
        <w:t>s</w:t>
      </w:r>
      <w:r w:rsidR="00262494">
        <w:t xml:space="preserve"> al geef je instemming als OR op de nieuwe </w:t>
      </w:r>
      <w:r>
        <w:t xml:space="preserve">privacy </w:t>
      </w:r>
      <w:r w:rsidR="00262494">
        <w:t>voorziening of nieuwe arbeids- en rusttijdenregeling of een vakantieregeling dan nog  geld</w:t>
      </w:r>
      <w:r>
        <w:t>t</w:t>
      </w:r>
      <w:r w:rsidR="00262494">
        <w:t xml:space="preserve"> dit:</w:t>
      </w:r>
    </w:p>
    <w:p w14:paraId="60942B99" w14:textId="5BDA2512" w:rsidR="00262494" w:rsidRDefault="00262494" w:rsidP="00262494">
      <w:pPr>
        <w:pStyle w:val="Geenafstand"/>
        <w:ind w:left="-76"/>
      </w:pPr>
      <w:r>
        <w:t xml:space="preserve">De instemming van de ondernemingsraad kan in het algemeen geen inbreuk maken op de rechten en verplichtingen die voortvloeien uit arbeidsovereenkomsten en aanstellingsbesluiten, die tussen de ondernemer en de individuele werknemers gelden. Bij wijzigingen daarvan moeten de werknemers dus ook individueel akkoord gaan.  Sommige directies willen dit wel eens vergeten.  En als OR kun je de directie daaraan helpen te herinneren. </w:t>
      </w:r>
    </w:p>
    <w:p w14:paraId="5ACCFD01" w14:textId="0512E490" w:rsidR="00262494" w:rsidRDefault="00262494" w:rsidP="00262494">
      <w:pPr>
        <w:pStyle w:val="Geenafstand"/>
        <w:ind w:left="-76"/>
      </w:pPr>
    </w:p>
    <w:p w14:paraId="40D70995" w14:textId="1497657C" w:rsidR="00262494" w:rsidRDefault="00262494" w:rsidP="00262494">
      <w:pPr>
        <w:pStyle w:val="Geenafstand"/>
        <w:ind w:left="-76"/>
      </w:pPr>
    </w:p>
    <w:p w14:paraId="48F7A586" w14:textId="6D9CF886" w:rsidR="008F1B00" w:rsidRDefault="00262494" w:rsidP="00262494">
      <w:pPr>
        <w:pStyle w:val="Geenafstand"/>
        <w:ind w:left="-76"/>
      </w:pPr>
      <w:r>
        <w:t>Deze casus is uit de praktijk maar ik heb het vermoeden dat deze nu heel veel</w:t>
      </w:r>
      <w:r w:rsidR="00C50684">
        <w:t xml:space="preserve"> gaat</w:t>
      </w:r>
      <w:r>
        <w:t xml:space="preserve"> gebeur</w:t>
      </w:r>
      <w:r w:rsidR="00C50684">
        <w:t>en</w:t>
      </w:r>
      <w:r w:rsidR="008F1B00">
        <w:t xml:space="preserve"> </w:t>
      </w:r>
      <w:r w:rsidR="00C50684">
        <w:t xml:space="preserve">of al gebeurt </w:t>
      </w:r>
      <w:r w:rsidR="008F1B00">
        <w:t xml:space="preserve">in bibliotheekland. </w:t>
      </w:r>
      <w:r w:rsidR="008F1B00" w:rsidRPr="008F1B00">
        <w:rPr>
          <w:b/>
          <w:bCs/>
        </w:rPr>
        <w:t>Wees dus alert OR of PVT</w:t>
      </w:r>
      <w:r w:rsidR="002B28C4">
        <w:t>!</w:t>
      </w:r>
    </w:p>
    <w:p w14:paraId="4A16AC85" w14:textId="62E5346B" w:rsidR="008F1B00" w:rsidRDefault="008F1B00" w:rsidP="008F1B00">
      <w:pPr>
        <w:pStyle w:val="Geenafstand"/>
      </w:pPr>
    </w:p>
    <w:p w14:paraId="0E18DF5D" w14:textId="0EEDBDA8" w:rsidR="008F1B00" w:rsidRPr="008F1B00" w:rsidRDefault="008F1B00" w:rsidP="00262494">
      <w:pPr>
        <w:pStyle w:val="Geenafstand"/>
        <w:ind w:left="-76"/>
        <w:rPr>
          <w:b/>
          <w:bCs/>
        </w:rPr>
      </w:pPr>
      <w:r w:rsidRPr="008F1B00">
        <w:rPr>
          <w:b/>
          <w:bCs/>
        </w:rPr>
        <w:t xml:space="preserve">Hieronder een kort berichtje wat naar de VOB leden is gestuurd 22 sept 2020: </w:t>
      </w:r>
    </w:p>
    <w:p w14:paraId="61143368" w14:textId="1A125070" w:rsidR="008F1B00" w:rsidRDefault="002B28C4" w:rsidP="002B28C4">
      <w:pPr>
        <w:pStyle w:val="Geenafstand"/>
        <w:rPr>
          <w:rFonts w:ascii="Verdana" w:hAnsi="Verdana"/>
          <w:color w:val="1C1C1C"/>
          <w:sz w:val="20"/>
          <w:szCs w:val="20"/>
        </w:rPr>
      </w:pPr>
      <w:r>
        <w:rPr>
          <w:rFonts w:ascii="Verdana" w:hAnsi="Verdana"/>
          <w:i/>
          <w:iCs/>
          <w:color w:val="1C1C1C"/>
          <w:sz w:val="20"/>
          <w:szCs w:val="20"/>
        </w:rPr>
        <w:t>“</w:t>
      </w:r>
      <w:r w:rsidR="008F1B00" w:rsidRPr="003111C1">
        <w:rPr>
          <w:rFonts w:ascii="Verdana" w:hAnsi="Verdana"/>
          <w:i/>
          <w:iCs/>
          <w:color w:val="1C1C1C"/>
          <w:sz w:val="20"/>
          <w:szCs w:val="20"/>
        </w:rPr>
        <w:t>Het maken van een rooster voor medewerkers en vrijwilligers kan een tijdrovende klus zijn. Een toenemend aantal bibliotheken maakt daarom gebruik van zelfroosteren. De roosterprogramma’s van Het Rooster en van MATT voorzien hierin en worden veel door bibliotheken gebruikt. Beide roosterprogramma’s bieden daarnaast mogelijkheden voor urenregistratie, koppelingen met de salarisadministratie en het maken van overzichten. Handige opties die hun nut kunnen bewijzen bij de invoering van de jaaruren</w:t>
      </w:r>
      <w:r w:rsidR="00C50684" w:rsidRPr="003111C1">
        <w:rPr>
          <w:rFonts w:ascii="Verdana" w:hAnsi="Verdana"/>
          <w:i/>
          <w:iCs/>
          <w:color w:val="1C1C1C"/>
          <w:sz w:val="20"/>
          <w:szCs w:val="20"/>
        </w:rPr>
        <w:t>-</w:t>
      </w:r>
      <w:r w:rsidR="008F1B00" w:rsidRPr="003111C1">
        <w:rPr>
          <w:rFonts w:ascii="Verdana" w:hAnsi="Verdana"/>
          <w:i/>
          <w:iCs/>
          <w:color w:val="1C1C1C"/>
          <w:sz w:val="20"/>
          <w:szCs w:val="20"/>
        </w:rPr>
        <w:t>systematiek die in de nieuwe cao afgesproken is. Bibliotheken die hiervan gebruik gaan maken krijgen nu als VOB-lid gratis een aantal diensten</w:t>
      </w:r>
      <w:r w:rsidR="008F1B00">
        <w:rPr>
          <w:rFonts w:ascii="Verdana" w:hAnsi="Verdana"/>
          <w:color w:val="1C1C1C"/>
          <w:sz w:val="20"/>
          <w:szCs w:val="20"/>
        </w:rPr>
        <w:t>.</w:t>
      </w:r>
      <w:r>
        <w:rPr>
          <w:rFonts w:ascii="Verdana" w:hAnsi="Verdana"/>
          <w:color w:val="1C1C1C"/>
          <w:sz w:val="20"/>
          <w:szCs w:val="20"/>
        </w:rPr>
        <w:t>”</w:t>
      </w:r>
    </w:p>
    <w:p w14:paraId="1F3FC885" w14:textId="6CFC5DDF" w:rsidR="008F1B00" w:rsidRDefault="008F1B00" w:rsidP="008F1B00">
      <w:pPr>
        <w:pStyle w:val="Geenafstand"/>
        <w:rPr>
          <w:rFonts w:ascii="Verdana" w:hAnsi="Verdana"/>
          <w:color w:val="1C1C1C"/>
          <w:sz w:val="20"/>
          <w:szCs w:val="20"/>
        </w:rPr>
      </w:pPr>
    </w:p>
    <w:p w14:paraId="28AA1FC3" w14:textId="1460A474" w:rsidR="008F1B00" w:rsidRDefault="002B28C4" w:rsidP="008F1B00">
      <w:pPr>
        <w:pStyle w:val="Geenafstand"/>
        <w:rPr>
          <w:rFonts w:ascii="Verdana" w:hAnsi="Verdana"/>
          <w:color w:val="1C1C1C"/>
          <w:sz w:val="20"/>
          <w:szCs w:val="20"/>
        </w:rPr>
      </w:pPr>
      <w:r>
        <w:rPr>
          <w:rFonts w:ascii="Verdana" w:hAnsi="Verdana"/>
          <w:color w:val="1C1C1C"/>
          <w:sz w:val="20"/>
          <w:szCs w:val="20"/>
        </w:rPr>
        <w:t>Bedenk hierbij als OR of PVT wel: gebruiken van een roosterprogramma is een techniek maar in die techniek worden heel veel regels verwerkt en op vrijwel al die regels heeft de medezeggenschap instemmingsrecht!</w:t>
      </w:r>
    </w:p>
    <w:p w14:paraId="5AFBFAA5" w14:textId="77777777" w:rsidR="008F1B00" w:rsidRDefault="008F1B00" w:rsidP="008F1B00">
      <w:pPr>
        <w:pStyle w:val="Geenafstand"/>
      </w:pPr>
    </w:p>
    <w:p w14:paraId="0F1CFD0C" w14:textId="19DF28F7" w:rsidR="00262494" w:rsidRDefault="00262494" w:rsidP="00262494">
      <w:pPr>
        <w:pStyle w:val="Geenafstand"/>
        <w:ind w:left="-76"/>
      </w:pPr>
      <w:r>
        <w:t xml:space="preserve"> </w:t>
      </w:r>
      <w:r w:rsidR="008F1B00">
        <w:t>Mocht je vragen hebben neem contact op met:</w:t>
      </w:r>
    </w:p>
    <w:p w14:paraId="6249AAFD" w14:textId="66484A71" w:rsidR="00F139C3" w:rsidRPr="00602737" w:rsidRDefault="008F1B00" w:rsidP="00D72668">
      <w:r>
        <w:t xml:space="preserve">Platformsecretaris:   </w:t>
      </w:r>
      <w:hyperlink r:id="rId10" w:history="1">
        <w:r w:rsidRPr="00420AD7">
          <w:rPr>
            <w:rStyle w:val="Hyperlink"/>
          </w:rPr>
          <w:t>Annegret@kgca.nl</w:t>
        </w:r>
      </w:hyperlink>
      <w:r>
        <w:t xml:space="preserve"> </w:t>
      </w:r>
    </w:p>
    <w:sectPr w:rsidR="00F139C3" w:rsidRPr="00602737" w:rsidSect="003111C1">
      <w:headerReference w:type="default" r:id="rId11"/>
      <w:footerReference w:type="default" r:id="rId12"/>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D0B0D" w14:textId="77777777" w:rsidR="008B7F68" w:rsidRDefault="008B7F68" w:rsidP="00886387">
      <w:pPr>
        <w:spacing w:after="0" w:line="240" w:lineRule="auto"/>
      </w:pPr>
      <w:r>
        <w:separator/>
      </w:r>
    </w:p>
  </w:endnote>
  <w:endnote w:type="continuationSeparator" w:id="0">
    <w:p w14:paraId="68997C52" w14:textId="77777777" w:rsidR="008B7F68" w:rsidRDefault="008B7F68" w:rsidP="00886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6790978"/>
      <w:docPartObj>
        <w:docPartGallery w:val="Page Numbers (Bottom of Page)"/>
        <w:docPartUnique/>
      </w:docPartObj>
    </w:sdtPr>
    <w:sdtEndPr/>
    <w:sdtContent>
      <w:p w14:paraId="539DD60A" w14:textId="6B396ED0" w:rsidR="0054325B" w:rsidRDefault="0054325B">
        <w:pPr>
          <w:pStyle w:val="Voettekst"/>
          <w:jc w:val="right"/>
        </w:pPr>
        <w:r>
          <w:fldChar w:fldCharType="begin"/>
        </w:r>
        <w:r>
          <w:instrText>PAGE   \* MERGEFORMAT</w:instrText>
        </w:r>
        <w:r>
          <w:fldChar w:fldCharType="separate"/>
        </w:r>
        <w:r>
          <w:t>2</w:t>
        </w:r>
        <w:r>
          <w:fldChar w:fldCharType="end"/>
        </w:r>
      </w:p>
    </w:sdtContent>
  </w:sdt>
  <w:p w14:paraId="46F48951" w14:textId="77777777" w:rsidR="0054325B" w:rsidRDefault="0054325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ABB0E" w14:textId="77777777" w:rsidR="008B7F68" w:rsidRDefault="008B7F68" w:rsidP="00886387">
      <w:pPr>
        <w:spacing w:after="0" w:line="240" w:lineRule="auto"/>
      </w:pPr>
      <w:r>
        <w:separator/>
      </w:r>
    </w:p>
  </w:footnote>
  <w:footnote w:type="continuationSeparator" w:id="0">
    <w:p w14:paraId="41EDE0E3" w14:textId="77777777" w:rsidR="008B7F68" w:rsidRDefault="008B7F68" w:rsidP="008863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619E0" w14:textId="109AE574" w:rsidR="00886387" w:rsidRDefault="00101861">
    <w:pPr>
      <w:pStyle w:val="Koptekst"/>
    </w:pPr>
    <w:r>
      <w:rPr>
        <w:noProof/>
        <w:lang w:eastAsia="nl-NL"/>
      </w:rPr>
      <w:drawing>
        <wp:anchor distT="0" distB="0" distL="114300" distR="114300" simplePos="0" relativeHeight="251658240" behindDoc="0" locked="0" layoutInCell="1" allowOverlap="1" wp14:anchorId="33E619E7" wp14:editId="6EBA7072">
          <wp:simplePos x="0" y="0"/>
          <wp:positionH relativeFrom="column">
            <wp:posOffset>-433070</wp:posOffset>
          </wp:positionH>
          <wp:positionV relativeFrom="paragraph">
            <wp:posOffset>-116205</wp:posOffset>
          </wp:positionV>
          <wp:extent cx="3157855" cy="780415"/>
          <wp:effectExtent l="0" t="0" r="4445" b="635"/>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7855" cy="780415"/>
                  </a:xfrm>
                  <a:prstGeom prst="rect">
                    <a:avLst/>
                  </a:prstGeom>
                  <a:noFill/>
                </pic:spPr>
              </pic:pic>
            </a:graphicData>
          </a:graphic>
        </wp:anchor>
      </w:drawing>
    </w:r>
    <w:r>
      <w:rPr>
        <w:noProof/>
      </w:rPr>
      <w:drawing>
        <wp:anchor distT="0" distB="0" distL="114300" distR="114300" simplePos="0" relativeHeight="251659264" behindDoc="0" locked="0" layoutInCell="1" allowOverlap="1" wp14:anchorId="4E657730" wp14:editId="61CEDAFF">
          <wp:simplePos x="0" y="0"/>
          <wp:positionH relativeFrom="column">
            <wp:posOffset>4777105</wp:posOffset>
          </wp:positionH>
          <wp:positionV relativeFrom="paragraph">
            <wp:posOffset>74295</wp:posOffset>
          </wp:positionV>
          <wp:extent cx="1109345" cy="494030"/>
          <wp:effectExtent l="0" t="0" r="0" b="127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9345" cy="494030"/>
                  </a:xfrm>
                  <a:prstGeom prst="rect">
                    <a:avLst/>
                  </a:prstGeom>
                  <a:noFill/>
                </pic:spPr>
              </pic:pic>
            </a:graphicData>
          </a:graphic>
        </wp:anchor>
      </w:drawing>
    </w:r>
  </w:p>
  <w:p w14:paraId="33E619E1" w14:textId="51B836A8" w:rsidR="00886387" w:rsidRDefault="00886387">
    <w:pPr>
      <w:pStyle w:val="Koptekst"/>
    </w:pPr>
  </w:p>
  <w:p w14:paraId="33E619E2" w14:textId="564D32FC" w:rsidR="00886387" w:rsidRDefault="00886387">
    <w:pPr>
      <w:pStyle w:val="Koptekst"/>
    </w:pPr>
  </w:p>
  <w:p w14:paraId="33E619E3" w14:textId="77777777" w:rsidR="00886387" w:rsidRDefault="00886387">
    <w:pPr>
      <w:pStyle w:val="Koptekst"/>
    </w:pPr>
  </w:p>
  <w:p w14:paraId="33E619E4" w14:textId="77777777" w:rsidR="00886387" w:rsidRDefault="00886387">
    <w:pPr>
      <w:pStyle w:val="Koptekst"/>
    </w:pPr>
  </w:p>
  <w:p w14:paraId="33E619E5" w14:textId="77777777" w:rsidR="00886387" w:rsidRDefault="00886387">
    <w:pPr>
      <w:pStyle w:val="Koptekst"/>
    </w:pPr>
  </w:p>
  <w:p w14:paraId="33E619E6" w14:textId="77777777" w:rsidR="00886387" w:rsidRDefault="0088638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205F"/>
    <w:multiLevelType w:val="hybridMultilevel"/>
    <w:tmpl w:val="0AB0409E"/>
    <w:lvl w:ilvl="0" w:tplc="6B90CE9C">
      <w:numFmt w:val="bullet"/>
      <w:lvlText w:val="•"/>
      <w:lvlJc w:val="left"/>
      <w:pPr>
        <w:ind w:left="720" w:hanging="360"/>
      </w:pPr>
      <w:rPr>
        <w:rFonts w:ascii="Gill Sans MT" w:eastAsiaTheme="minorHAnsi" w:hAnsi="Gill Sans M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797DCE"/>
    <w:multiLevelType w:val="hybridMultilevel"/>
    <w:tmpl w:val="92540FE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E103C2B"/>
    <w:multiLevelType w:val="hybridMultilevel"/>
    <w:tmpl w:val="CCE619A0"/>
    <w:lvl w:ilvl="0" w:tplc="39724A9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7AB6739"/>
    <w:multiLevelType w:val="hybridMultilevel"/>
    <w:tmpl w:val="6DCCA9FC"/>
    <w:lvl w:ilvl="0" w:tplc="39724A9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7E516FF"/>
    <w:multiLevelType w:val="hybridMultilevel"/>
    <w:tmpl w:val="C7BE398C"/>
    <w:lvl w:ilvl="0" w:tplc="39724A9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193706D"/>
    <w:multiLevelType w:val="hybridMultilevel"/>
    <w:tmpl w:val="8BB63390"/>
    <w:lvl w:ilvl="0" w:tplc="E9C85BF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374687F"/>
    <w:multiLevelType w:val="hybridMultilevel"/>
    <w:tmpl w:val="7A848BE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AFB23F3"/>
    <w:multiLevelType w:val="hybridMultilevel"/>
    <w:tmpl w:val="B62C27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B8707AB"/>
    <w:multiLevelType w:val="hybridMultilevel"/>
    <w:tmpl w:val="687862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DAE175B"/>
    <w:multiLevelType w:val="hybridMultilevel"/>
    <w:tmpl w:val="7A848BE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E1E7C47"/>
    <w:multiLevelType w:val="hybridMultilevel"/>
    <w:tmpl w:val="E0B4FB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AC5512D"/>
    <w:multiLevelType w:val="hybridMultilevel"/>
    <w:tmpl w:val="C060AA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10"/>
  </w:num>
  <w:num w:numId="5">
    <w:abstractNumId w:val="3"/>
  </w:num>
  <w:num w:numId="6">
    <w:abstractNumId w:val="0"/>
  </w:num>
  <w:num w:numId="7">
    <w:abstractNumId w:val="4"/>
  </w:num>
  <w:num w:numId="8">
    <w:abstractNumId w:val="11"/>
  </w:num>
  <w:num w:numId="9">
    <w:abstractNumId w:val="5"/>
  </w:num>
  <w:num w:numId="10">
    <w:abstractNumId w:val="6"/>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2D1"/>
    <w:rsid w:val="000172D9"/>
    <w:rsid w:val="0006034A"/>
    <w:rsid w:val="000D74A8"/>
    <w:rsid w:val="000E489D"/>
    <w:rsid w:val="00101861"/>
    <w:rsid w:val="00150013"/>
    <w:rsid w:val="00230B75"/>
    <w:rsid w:val="00262494"/>
    <w:rsid w:val="002B28C4"/>
    <w:rsid w:val="003111C1"/>
    <w:rsid w:val="00346214"/>
    <w:rsid w:val="00361526"/>
    <w:rsid w:val="00400AD0"/>
    <w:rsid w:val="00477FE2"/>
    <w:rsid w:val="004E0776"/>
    <w:rsid w:val="0051362A"/>
    <w:rsid w:val="0054325B"/>
    <w:rsid w:val="005B6ACF"/>
    <w:rsid w:val="00602737"/>
    <w:rsid w:val="00606F6B"/>
    <w:rsid w:val="00627123"/>
    <w:rsid w:val="00687670"/>
    <w:rsid w:val="007661C3"/>
    <w:rsid w:val="007F2CB8"/>
    <w:rsid w:val="0088231C"/>
    <w:rsid w:val="00886387"/>
    <w:rsid w:val="008B76EF"/>
    <w:rsid w:val="008B7F68"/>
    <w:rsid w:val="008F1B00"/>
    <w:rsid w:val="00900352"/>
    <w:rsid w:val="00994E95"/>
    <w:rsid w:val="00A121EB"/>
    <w:rsid w:val="00A32B14"/>
    <w:rsid w:val="00BB1E94"/>
    <w:rsid w:val="00C142D1"/>
    <w:rsid w:val="00C3799E"/>
    <w:rsid w:val="00C50684"/>
    <w:rsid w:val="00D453E8"/>
    <w:rsid w:val="00D72668"/>
    <w:rsid w:val="00E73269"/>
    <w:rsid w:val="00EA5CB9"/>
    <w:rsid w:val="00F139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E619AC"/>
  <w15:chartTrackingRefBased/>
  <w15:docId w15:val="{46BFFFFE-988F-419C-B5C0-780E3854F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02737"/>
  </w:style>
  <w:style w:type="paragraph" w:styleId="Kop1">
    <w:name w:val="heading 1"/>
    <w:basedOn w:val="Standaard"/>
    <w:next w:val="Standaard"/>
    <w:link w:val="Kop1Char"/>
    <w:uiPriority w:val="9"/>
    <w:qFormat/>
    <w:rsid w:val="001018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1018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14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142D1"/>
    <w:pPr>
      <w:ind w:left="720"/>
      <w:contextualSpacing/>
    </w:pPr>
  </w:style>
  <w:style w:type="paragraph" w:styleId="Koptekst">
    <w:name w:val="header"/>
    <w:basedOn w:val="Standaard"/>
    <w:link w:val="KoptekstChar"/>
    <w:uiPriority w:val="99"/>
    <w:unhideWhenUsed/>
    <w:rsid w:val="0088638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6387"/>
  </w:style>
  <w:style w:type="paragraph" w:styleId="Voettekst">
    <w:name w:val="footer"/>
    <w:basedOn w:val="Standaard"/>
    <w:link w:val="VoettekstChar"/>
    <w:uiPriority w:val="99"/>
    <w:unhideWhenUsed/>
    <w:rsid w:val="0088638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6387"/>
  </w:style>
  <w:style w:type="character" w:styleId="Hyperlink">
    <w:name w:val="Hyperlink"/>
    <w:basedOn w:val="Standaardalinea-lettertype"/>
    <w:uiPriority w:val="99"/>
    <w:unhideWhenUsed/>
    <w:rsid w:val="00886387"/>
    <w:rPr>
      <w:color w:val="0563C1" w:themeColor="hyperlink"/>
      <w:u w:val="single"/>
    </w:rPr>
  </w:style>
  <w:style w:type="character" w:customStyle="1" w:styleId="Kop1Char">
    <w:name w:val="Kop 1 Char"/>
    <w:basedOn w:val="Standaardalinea-lettertype"/>
    <w:link w:val="Kop1"/>
    <w:uiPriority w:val="9"/>
    <w:rsid w:val="00101861"/>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101861"/>
    <w:rPr>
      <w:rFonts w:asciiTheme="majorHAnsi" w:eastAsiaTheme="majorEastAsia" w:hAnsiTheme="majorHAnsi" w:cstheme="majorBidi"/>
      <w:color w:val="2E74B5" w:themeColor="accent1" w:themeShade="BF"/>
      <w:sz w:val="26"/>
      <w:szCs w:val="26"/>
    </w:rPr>
  </w:style>
  <w:style w:type="paragraph" w:styleId="Ballontekst">
    <w:name w:val="Balloon Text"/>
    <w:basedOn w:val="Standaard"/>
    <w:link w:val="BallontekstChar"/>
    <w:uiPriority w:val="99"/>
    <w:semiHidden/>
    <w:unhideWhenUsed/>
    <w:rsid w:val="007661C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661C3"/>
    <w:rPr>
      <w:rFonts w:ascii="Segoe UI" w:hAnsi="Segoe UI" w:cs="Segoe UI"/>
      <w:sz w:val="18"/>
      <w:szCs w:val="18"/>
    </w:rPr>
  </w:style>
  <w:style w:type="paragraph" w:styleId="Geenafstand">
    <w:name w:val="No Spacing"/>
    <w:uiPriority w:val="1"/>
    <w:qFormat/>
    <w:rsid w:val="00602737"/>
    <w:pPr>
      <w:spacing w:after="0" w:line="240" w:lineRule="auto"/>
    </w:pPr>
  </w:style>
  <w:style w:type="character" w:styleId="Onopgelostemelding">
    <w:name w:val="Unresolved Mention"/>
    <w:basedOn w:val="Standaardalinea-lettertype"/>
    <w:uiPriority w:val="99"/>
    <w:semiHidden/>
    <w:unhideWhenUsed/>
    <w:rsid w:val="008F1B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3490811">
      <w:bodyDiv w:val="1"/>
      <w:marLeft w:val="0"/>
      <w:marRight w:val="0"/>
      <w:marTop w:val="0"/>
      <w:marBottom w:val="0"/>
      <w:divBdr>
        <w:top w:val="none" w:sz="0" w:space="0" w:color="auto"/>
        <w:left w:val="none" w:sz="0" w:space="0" w:color="auto"/>
        <w:bottom w:val="none" w:sz="0" w:space="0" w:color="auto"/>
        <w:right w:val="none" w:sz="0" w:space="0" w:color="auto"/>
      </w:divBdr>
    </w:div>
    <w:div w:id="1795370602">
      <w:bodyDiv w:val="1"/>
      <w:marLeft w:val="0"/>
      <w:marRight w:val="0"/>
      <w:marTop w:val="0"/>
      <w:marBottom w:val="0"/>
      <w:divBdr>
        <w:top w:val="none" w:sz="0" w:space="0" w:color="auto"/>
        <w:left w:val="none" w:sz="0" w:space="0" w:color="auto"/>
        <w:bottom w:val="none" w:sz="0" w:space="0" w:color="auto"/>
        <w:right w:val="none" w:sz="0" w:space="0" w:color="auto"/>
      </w:divBdr>
    </w:div>
    <w:div w:id="1822501379">
      <w:bodyDiv w:val="1"/>
      <w:marLeft w:val="0"/>
      <w:marRight w:val="0"/>
      <w:marTop w:val="0"/>
      <w:marBottom w:val="0"/>
      <w:divBdr>
        <w:top w:val="none" w:sz="0" w:space="0" w:color="auto"/>
        <w:left w:val="none" w:sz="0" w:space="0" w:color="auto"/>
        <w:bottom w:val="none" w:sz="0" w:space="0" w:color="auto"/>
        <w:right w:val="none" w:sz="0" w:space="0" w:color="auto"/>
      </w:divBdr>
    </w:div>
    <w:div w:id="183803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nnegret@kgca.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684767349E0D478B8199EE05450490" ma:contentTypeVersion="11" ma:contentTypeDescription="Create a new document." ma:contentTypeScope="" ma:versionID="21982f7710e36b7d4da8b591de8f0b9d">
  <xsd:schema xmlns:xsd="http://www.w3.org/2001/XMLSchema" xmlns:xs="http://www.w3.org/2001/XMLSchema" xmlns:p="http://schemas.microsoft.com/office/2006/metadata/properties" xmlns:ns2="e7bb39fe-1722-4e39-afef-78d6dadd872d" xmlns:ns3="3a0f57df-a85b-487a-88de-a1720791c7c3" targetNamespace="http://schemas.microsoft.com/office/2006/metadata/properties" ma:root="true" ma:fieldsID="ee8d7c88f841d54e2383cb28c6c81523" ns2:_="" ns3:_="">
    <xsd:import namespace="e7bb39fe-1722-4e39-afef-78d6dadd872d"/>
    <xsd:import namespace="3a0f57df-a85b-487a-88de-a1720791c7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b39fe-1722-4e39-afef-78d6dadd87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0f57df-a85b-487a-88de-a1720791c7c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F1368E-A634-4BB6-9DB2-749D09B622D9}">
  <ds:schemaRefs>
    <ds:schemaRef ds:uri="http://schemas.microsoft.com/sharepoint/v3/contenttype/forms"/>
  </ds:schemaRefs>
</ds:datastoreItem>
</file>

<file path=customXml/itemProps2.xml><?xml version="1.0" encoding="utf-8"?>
<ds:datastoreItem xmlns:ds="http://schemas.openxmlformats.org/officeDocument/2006/customXml" ds:itemID="{B0087BC1-7AA2-4ADF-9361-8C39D97441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0AC141-819F-47F4-85A2-12D8F5272169}"/>
</file>

<file path=docProps/app.xml><?xml version="1.0" encoding="utf-8"?>
<Properties xmlns="http://schemas.openxmlformats.org/officeDocument/2006/extended-properties" xmlns:vt="http://schemas.openxmlformats.org/officeDocument/2006/docPropsVTypes">
  <Template>Normal</Template>
  <TotalTime>4</TotalTime>
  <Pages>2</Pages>
  <Words>974</Words>
  <Characters>5359</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Annegret</dc:creator>
  <cp:keywords/>
  <dc:description/>
  <cp:lastModifiedBy>Annegret Sterken</cp:lastModifiedBy>
  <cp:revision>2</cp:revision>
  <dcterms:created xsi:type="dcterms:W3CDTF">2020-10-06T12:32:00Z</dcterms:created>
  <dcterms:modified xsi:type="dcterms:W3CDTF">2020-10-06T12:32:00Z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0x010100A5684767349E0D478B8199EE05450490</vt:lpwstr>
  </property>
  <property fmtid="{D5CDD505-2E9C-101B-9397-08002B2CF9AE}" pid="3" name="Order">
    <vt:r8>7800</vt:r8>
  </property>
</Properties>
</file>